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82" w:rsidRPr="002715C8" w:rsidRDefault="00FF0C35" w:rsidP="00657282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7262700 BARKÁCSMŰHELY</w:t>
      </w:r>
    </w:p>
    <w:p w:rsidR="00657282" w:rsidRDefault="00657282" w:rsidP="00657282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657282" w:rsidRPr="002715C8" w:rsidRDefault="00657282" w:rsidP="00FF0C35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="00FF0C35">
        <w:rPr>
          <w:rFonts w:asciiTheme="minorHAnsi" w:hAnsiTheme="minorHAnsi" w:cstheme="minorHAnsi"/>
          <w:sz w:val="18"/>
          <w:szCs w:val="18"/>
        </w:rPr>
        <w:t xml:space="preserve">USA, eszközök: Kína, </w:t>
      </w:r>
      <w:proofErr w:type="spellStart"/>
      <w:r w:rsidR="00FF0C35" w:rsidRPr="00FF0C35">
        <w:rPr>
          <w:rFonts w:asciiTheme="minorHAnsi" w:hAnsiTheme="minorHAnsi" w:cstheme="minorHAnsi"/>
          <w:sz w:val="18"/>
          <w:szCs w:val="18"/>
        </w:rPr>
        <w:t>Durafoam</w:t>
      </w:r>
      <w:proofErr w:type="spellEnd"/>
      <w:r w:rsidR="00FF0C35" w:rsidRPr="00FF0C35">
        <w:rPr>
          <w:rFonts w:asciiTheme="minorHAnsi" w:hAnsiTheme="minorHAnsi" w:cstheme="minorHAnsi"/>
          <w:sz w:val="18"/>
          <w:szCs w:val="18"/>
        </w:rPr>
        <w:t xml:space="preserve">™ </w:t>
      </w:r>
      <w:proofErr w:type="spellStart"/>
      <w:r w:rsidR="00FF0C35" w:rsidRPr="00FF0C35">
        <w:rPr>
          <w:rFonts w:asciiTheme="minorHAnsi" w:hAnsiTheme="minorHAnsi" w:cstheme="minorHAnsi"/>
          <w:sz w:val="18"/>
          <w:szCs w:val="18"/>
        </w:rPr>
        <w:t>Taiwan</w:t>
      </w:r>
      <w:proofErr w:type="spellEnd"/>
      <w:r w:rsidR="00FF0C35" w:rsidRPr="00FF0C35">
        <w:rPr>
          <w:rFonts w:asciiTheme="minorHAnsi" w:hAnsiTheme="minorHAnsi" w:cstheme="minorHAnsi"/>
          <w:sz w:val="18"/>
          <w:szCs w:val="18"/>
        </w:rPr>
        <w:t>.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</w:t>
      </w:r>
      <w:r w:rsidR="0019581C">
        <w:rPr>
          <w:rFonts w:asciiTheme="minorHAnsi" w:hAnsiTheme="minorHAnsi" w:cstheme="minorHAnsi"/>
          <w:b/>
          <w:sz w:val="18"/>
          <w:szCs w:val="18"/>
        </w:rPr>
        <w:t>3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892078" w:rsidRDefault="00892078" w:rsidP="0065728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19581C" w:rsidRDefault="00657282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Apró alkatrészeket, szúrós elemeket tartalmaz! </w:t>
      </w:r>
      <w:r w:rsidR="00D81F01">
        <w:rPr>
          <w:rFonts w:asciiTheme="minorHAnsi" w:hAnsiTheme="minorHAnsi" w:cstheme="minorHAnsi"/>
          <w:bCs/>
          <w:sz w:val="18"/>
          <w:szCs w:val="18"/>
        </w:rPr>
        <w:t>Összeszereléséhez felnőtt szükséges! 3 éves kor alatt nem ajánlott!</w:t>
      </w:r>
    </w:p>
    <w:p w:rsidR="00D81F01" w:rsidRDefault="0019581C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9581C">
        <w:rPr>
          <w:rFonts w:asciiTheme="minorHAnsi" w:hAnsiTheme="minorHAnsi" w:cstheme="minorHAnsi"/>
          <w:b/>
          <w:bCs/>
          <w:sz w:val="18"/>
          <w:szCs w:val="18"/>
        </w:rPr>
        <w:t>BIZTONSÁGI FIGYELMEZTETÉS!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19581C" w:rsidRDefault="00D81F01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játék ideje alatt f</w:t>
      </w:r>
      <w:r w:rsidR="0019581C">
        <w:rPr>
          <w:rFonts w:asciiTheme="minorHAnsi" w:hAnsiTheme="minorHAnsi" w:cstheme="minorHAnsi"/>
          <w:bCs/>
          <w:sz w:val="18"/>
          <w:szCs w:val="18"/>
        </w:rPr>
        <w:t>elnőtt felügyelete szükséges!</w:t>
      </w:r>
    </w:p>
    <w:p w:rsidR="0019581C" w:rsidRDefault="0019581C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teljes összeszerelés előtt használata tilos!</w:t>
      </w:r>
    </w:p>
    <w:p w:rsidR="00D81F01" w:rsidRDefault="00D81F01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Ne engedje 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gyermekének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 xml:space="preserve"> hogy az asztalra álljon!</w:t>
      </w:r>
    </w:p>
    <w:p w:rsidR="0019581C" w:rsidRPr="002715C8" w:rsidRDefault="0019581C" w:rsidP="001958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csavarok úgy vannak kialakítva, hogy átszúrják a műanyagot és megformázzák a menetet. Fokozottan ügyeljen rá, hogy ne húzza túl a csavarokat, de megfelelően tartsa össze a különböző részeket.</w:t>
      </w:r>
    </w:p>
    <w:p w:rsidR="0019581C" w:rsidRDefault="0019581C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Minden használat előtt ellenőrizze a terméket, az összeillesztéseket és a csavarokat, gondoskodjon az elkopott, sérült, elhasználódott alkatrészek cseréjéről.</w:t>
      </w:r>
    </w:p>
    <w:p w:rsidR="0019581C" w:rsidRDefault="0019581C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Matrica felragasztása: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Alaposan tisztítsa meg és törölje teljesen szárazra a felületet. Helyezze a matricát a terület közepére. A matricát a közepétől kifelé haladva</w:t>
      </w:r>
      <w:r w:rsidR="00D81F01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="00D81F01">
        <w:rPr>
          <w:rFonts w:asciiTheme="minorHAnsi" w:hAnsiTheme="minorHAnsi" w:cstheme="minorHAnsi"/>
          <w:bCs/>
          <w:sz w:val="18"/>
          <w:szCs w:val="18"/>
        </w:rPr>
        <w:t>-hogy</w:t>
      </w:r>
      <w:proofErr w:type="spellEnd"/>
      <w:r w:rsidR="00D81F01">
        <w:rPr>
          <w:rFonts w:asciiTheme="minorHAnsi" w:hAnsiTheme="minorHAnsi" w:cstheme="minorHAnsi"/>
          <w:bCs/>
          <w:sz w:val="18"/>
          <w:szCs w:val="18"/>
        </w:rPr>
        <w:t xml:space="preserve"> légbuborék ne maradjon alatta- </w:t>
      </w:r>
      <w:r w:rsidRPr="002715C8">
        <w:rPr>
          <w:rFonts w:asciiTheme="minorHAnsi" w:hAnsiTheme="minorHAnsi" w:cstheme="minorHAnsi"/>
          <w:bCs/>
          <w:sz w:val="18"/>
          <w:szCs w:val="18"/>
        </w:rPr>
        <w:t>simító mozdulatokkal rögzítse a játékra.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89207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Az elektromos berendezéseket ne merítse vízbe, vagy permetezzen rá folyadékot. Szükség esetén nedves, enyhén mosószeres ruhával törölje át. 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Pr="0089207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="Webdings" w:hAnsi="Webdings"/>
          <w:sz w:val="28"/>
          <w:szCs w:val="28"/>
        </w:rPr>
        <w:t></w:t>
      </w:r>
      <w:r w:rsidRPr="002715C8">
        <w:rPr>
          <w:rFonts w:ascii="Webdings" w:hAnsi="Webdings"/>
          <w:sz w:val="28"/>
          <w:szCs w:val="28"/>
        </w:rPr>
        <w:t></w:t>
      </w:r>
      <w:r w:rsidRPr="00892078">
        <w:rPr>
          <w:rFonts w:asciiTheme="minorHAnsi" w:hAnsiTheme="minorHAnsi" w:cstheme="minorHAnsi"/>
          <w:b/>
          <w:bCs/>
          <w:sz w:val="18"/>
          <w:szCs w:val="18"/>
        </w:rPr>
        <w:t>Megsemmisítési utasítások: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Óvja környezetét! </w:t>
      </w:r>
      <w:r w:rsidRPr="00892078">
        <w:rPr>
          <w:rFonts w:asciiTheme="minorHAnsi" w:hAnsiTheme="minorHAnsi" w:cstheme="minorHAnsi"/>
          <w:bCs/>
          <w:sz w:val="18"/>
          <w:szCs w:val="18"/>
        </w:rPr>
        <w:t>Szerelje szét a játékot és,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 hasznosítsa újra, ha lehetséges! Használjon szelektív hulladékgyűjtőt!</w:t>
      </w:r>
      <w:r>
        <w:rPr>
          <w:rFonts w:asciiTheme="minorHAnsi" w:hAnsiTheme="minorHAnsi" w:cstheme="minorHAnsi"/>
          <w:bCs/>
          <w:sz w:val="18"/>
          <w:szCs w:val="18"/>
        </w:rPr>
        <w:t xml:space="preserve"> Tartsa be a környezetvédelmi előírásokat, helyi szabályokat!</w:t>
      </w:r>
    </w:p>
    <w:p w:rsid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Default="00892078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92078">
        <w:rPr>
          <w:rFonts w:asciiTheme="minorHAnsi" w:hAnsiTheme="minorHAnsi" w:cstheme="minorHAnsi"/>
          <w:b/>
          <w:bCs/>
          <w:sz w:val="18"/>
          <w:szCs w:val="18"/>
        </w:rPr>
        <w:t>Elemekre vonatkozó</w:t>
      </w:r>
      <w:r w:rsidR="001F5AAD">
        <w:rPr>
          <w:rFonts w:asciiTheme="minorHAnsi" w:hAnsiTheme="minorHAnsi" w:cstheme="minorHAnsi"/>
          <w:b/>
          <w:bCs/>
          <w:sz w:val="18"/>
          <w:szCs w:val="18"/>
        </w:rPr>
        <w:t xml:space="preserve"> szabályok,</w:t>
      </w:r>
      <w:r w:rsidRPr="00892078">
        <w:rPr>
          <w:rFonts w:asciiTheme="minorHAnsi" w:hAnsiTheme="minorHAnsi" w:cstheme="minorHAnsi"/>
          <w:b/>
          <w:bCs/>
          <w:sz w:val="18"/>
          <w:szCs w:val="18"/>
        </w:rPr>
        <w:t xml:space="preserve"> előírások:</w:t>
      </w:r>
    </w:p>
    <w:p w:rsidR="001F5AAD" w:rsidRPr="00892078" w:rsidRDefault="001F5AA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 csomagolás az elemeket nem tartalmazza!</w:t>
      </w:r>
    </w:p>
    <w:p w:rsidR="001F5AAD" w:rsidRPr="001F5AAD" w:rsidRDefault="00D81F01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 db AA</w:t>
      </w:r>
      <w:r w:rsidR="001F5AAD" w:rsidRPr="001F5AAD">
        <w:rPr>
          <w:rFonts w:asciiTheme="minorHAnsi" w:hAnsiTheme="minorHAnsi" w:cstheme="minorHAnsi"/>
          <w:b/>
          <w:bCs/>
          <w:sz w:val="18"/>
          <w:szCs w:val="18"/>
        </w:rPr>
        <w:t xml:space="preserve"> elem szükséges</w:t>
      </w:r>
    </w:p>
    <w:p w:rsidR="001F5AAD" w:rsidRPr="00892078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Az elemeket csak felnőtt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92078">
        <w:rPr>
          <w:rFonts w:asciiTheme="minorHAnsi" w:hAnsiTheme="minorHAnsi" w:cstheme="minorHAnsi"/>
          <w:bCs/>
          <w:sz w:val="18"/>
          <w:szCs w:val="18"/>
        </w:rPr>
        <w:t>helyezheti be</w:t>
      </w:r>
      <w:r w:rsidR="00092279">
        <w:rPr>
          <w:rFonts w:asciiTheme="minorHAnsi" w:hAnsiTheme="minorHAnsi" w:cstheme="minorHAnsi"/>
          <w:bCs/>
          <w:sz w:val="18"/>
          <w:szCs w:val="18"/>
        </w:rPr>
        <w:t>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Egyidejű</w:t>
      </w:r>
      <w:r w:rsidRPr="00892078">
        <w:rPr>
          <w:rFonts w:asciiTheme="minorHAnsi" w:hAnsiTheme="minorHAnsi" w:cstheme="minorHAnsi"/>
          <w:bCs/>
          <w:sz w:val="18"/>
          <w:szCs w:val="18"/>
        </w:rPr>
        <w:t>leg ne használjon</w:t>
      </w:r>
      <w:r>
        <w:rPr>
          <w:rFonts w:asciiTheme="minorHAnsi" w:hAnsiTheme="minorHAnsi" w:cstheme="minorHAnsi"/>
          <w:bCs/>
          <w:sz w:val="18"/>
          <w:szCs w:val="18"/>
        </w:rPr>
        <w:t xml:space="preserve"> régi és új elemeket, sem külön</w:t>
      </w:r>
      <w:r w:rsidRPr="00892078">
        <w:rPr>
          <w:rFonts w:asciiTheme="minorHAnsi" w:hAnsiTheme="minorHAnsi" w:cstheme="minorHAnsi"/>
          <w:bCs/>
          <w:sz w:val="18"/>
          <w:szCs w:val="18"/>
        </w:rPr>
        <w:t>böző típusúakat</w:t>
      </w:r>
      <w:r>
        <w:rPr>
          <w:rFonts w:asciiTheme="minorHAnsi" w:hAnsiTheme="minorHAnsi" w:cstheme="minorHAnsi"/>
          <w:bCs/>
          <w:sz w:val="18"/>
          <w:szCs w:val="18"/>
        </w:rPr>
        <w:t xml:space="preserve"> (alkáli, újratölthető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 (nikkel-kadmium)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092279">
        <w:rPr>
          <w:rFonts w:asciiTheme="minorHAnsi" w:hAnsiTheme="minorHAnsi" w:cstheme="minorHAnsi"/>
          <w:bCs/>
          <w:sz w:val="18"/>
          <w:szCs w:val="18"/>
        </w:rPr>
        <w:t>általános (szén-cink))!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Ne töltse újra a nem újratölthető elemeket!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Az újratölthető elemeket vegye ki a játékból, az újratöltés idejére!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Az újratölthető elemeket felnőtt töltse újra!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Az elemek behelyez</w:t>
      </w:r>
      <w:r>
        <w:rPr>
          <w:rFonts w:asciiTheme="minorHAnsi" w:hAnsiTheme="minorHAnsi" w:cstheme="minorHAnsi"/>
          <w:bCs/>
          <w:sz w:val="18"/>
          <w:szCs w:val="18"/>
        </w:rPr>
        <w:t>ésekor ügyel</w:t>
      </w:r>
      <w:r w:rsidR="00092279">
        <w:rPr>
          <w:rFonts w:asciiTheme="minorHAnsi" w:hAnsiTheme="minorHAnsi" w:cstheme="minorHAnsi"/>
          <w:bCs/>
          <w:sz w:val="18"/>
          <w:szCs w:val="18"/>
        </w:rPr>
        <w:t>jen a polaritásra, ellenőrizze, hogy a kiegészítők nem zárlatosak-e!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Ne zárja rövidre az elem kiveze</w:t>
      </w:r>
      <w:r w:rsidR="00092279">
        <w:rPr>
          <w:rFonts w:asciiTheme="minorHAnsi" w:hAnsiTheme="minorHAnsi" w:cstheme="minorHAnsi"/>
          <w:bCs/>
          <w:sz w:val="18"/>
          <w:szCs w:val="18"/>
        </w:rPr>
        <w:t>téseit!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Ha a ter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méket huzamosabb ideig nem használja, vegye ki az elemeket! 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 lemerült elemeket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92078">
        <w:rPr>
          <w:rFonts w:asciiTheme="minorHAnsi" w:hAnsiTheme="minorHAnsi" w:cstheme="minorHAnsi"/>
          <w:bCs/>
          <w:sz w:val="18"/>
          <w:szCs w:val="18"/>
        </w:rPr>
        <w:t>ne hagyja a játé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kban! </w:t>
      </w:r>
    </w:p>
    <w:p w:rsidR="001F5AAD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lemerült elemeket gyűjt</w:t>
      </w:r>
      <w:r w:rsidR="001F5AAD" w:rsidRPr="00892078">
        <w:rPr>
          <w:rFonts w:asciiTheme="minorHAnsi" w:hAnsiTheme="minorHAnsi" w:cstheme="minorHAnsi"/>
          <w:bCs/>
          <w:sz w:val="18"/>
          <w:szCs w:val="18"/>
        </w:rPr>
        <w:t>se szelektíven, ne dobja a háztartási hulla</w:t>
      </w:r>
      <w:r>
        <w:rPr>
          <w:rFonts w:asciiTheme="minorHAnsi" w:hAnsiTheme="minorHAnsi" w:cstheme="minorHAnsi"/>
          <w:bCs/>
          <w:sz w:val="18"/>
          <w:szCs w:val="18"/>
        </w:rPr>
        <w:t>dékba!</w:t>
      </w:r>
    </w:p>
    <w:p w:rsidR="000E1FA5" w:rsidRDefault="000E1FA5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E1FA5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A berendezés kielégíti az FCC</w:t>
      </w:r>
      <w:r>
        <w:rPr>
          <w:sz w:val="18"/>
          <w:szCs w:val="18"/>
        </w:rPr>
        <w:t xml:space="preserve"> (Szövetségi Kommunikációs Bizottság) előírás 15. részét.</w:t>
      </w:r>
    </w:p>
    <w:p w:rsidR="000E1FA5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A következő két</w:t>
      </w:r>
      <w:r>
        <w:rPr>
          <w:sz w:val="18"/>
          <w:szCs w:val="18"/>
        </w:rPr>
        <w:t xml:space="preserve"> feltétel mellett működtethető:</w:t>
      </w:r>
    </w:p>
    <w:p w:rsidR="000E1FA5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1) A készülék ne</w:t>
      </w:r>
      <w:r>
        <w:rPr>
          <w:sz w:val="18"/>
          <w:szCs w:val="18"/>
        </w:rPr>
        <w:t>m okozhat káros interferenciát.</w:t>
      </w:r>
    </w:p>
    <w:p w:rsidR="000E1FA5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2) A készülék el kell</w:t>
      </w:r>
      <w:r w:rsidR="00D81F01">
        <w:rPr>
          <w:sz w:val="18"/>
          <w:szCs w:val="18"/>
        </w:rPr>
        <w:t>,</w:t>
      </w:r>
      <w:r w:rsidRPr="000E1FA5">
        <w:rPr>
          <w:sz w:val="18"/>
          <w:szCs w:val="18"/>
        </w:rPr>
        <w:t xml:space="preserve"> viseljen bejövő interferenciát, beleértve olyanokat is, amelyek nemkívánatos működést eredményeznek.</w:t>
      </w:r>
    </w:p>
    <w:p w:rsidR="00874CA8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Megjegyzés: A berendezést bevizsgálták és, az FCC 15 részének megfelelően megfelelt a B oszt. digitális berendezések határértékeinek. A határértékek úgy lettek megállapítva, hogy védelmet nyújtsanak a lakáson belüli káros interferencia ellen. A berendezés rádiófrekvenciás energiát generál, használ és sugároz ki, és amennyiben nem az utasítások szerint van installálva és használva, a rádiókapcsolatokban káros interferenciát okozhat. Ugyanakkor a helyes használat és beállítás sem garancia arra, hogy a berendezés ne okozzon káros interferenciát a rádió vagy televízió vételnél. Ez úgy állapítható meg, hogy a készülékünket ki- majd bekapcsoljuk. Az interferenciát csökkenthetjük a következő módokon:</w:t>
      </w:r>
    </w:p>
    <w:p w:rsidR="00874CA8" w:rsidRPr="00874CA8" w:rsidRDefault="000E1FA5" w:rsidP="00874CA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74CA8">
        <w:rPr>
          <w:sz w:val="18"/>
          <w:szCs w:val="18"/>
        </w:rPr>
        <w:t>Állítsuk más irányba, vagy más helyre a vevő antennát.</w:t>
      </w:r>
    </w:p>
    <w:p w:rsidR="00874CA8" w:rsidRPr="00874CA8" w:rsidRDefault="000E1FA5" w:rsidP="00874CA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74CA8">
        <w:rPr>
          <w:sz w:val="18"/>
          <w:szCs w:val="18"/>
        </w:rPr>
        <w:t xml:space="preserve">Növeljük meg az adó és a vevő közötti távolságot. </w:t>
      </w:r>
    </w:p>
    <w:p w:rsidR="000E1FA5" w:rsidRPr="00874CA8" w:rsidRDefault="000E1FA5" w:rsidP="00874CA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74CA8">
        <w:rPr>
          <w:sz w:val="18"/>
          <w:szCs w:val="18"/>
        </w:rPr>
        <w:t>A berendezést csatlakoztassuk egy a vevőt ellátótól eltérő áramkörre.</w:t>
      </w:r>
    </w:p>
    <w:p w:rsidR="00874CA8" w:rsidRPr="00874CA8" w:rsidRDefault="00874CA8" w:rsidP="00874CA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sz w:val="18"/>
          <w:szCs w:val="18"/>
        </w:rPr>
        <w:t>Keressen fel tapasztalt rádió vagy tv szerelőt</w:t>
      </w:r>
    </w:p>
    <w:p w:rsidR="001F5AAD" w:rsidRDefault="001F5AAD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110D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D81F01" w:rsidRDefault="00D81F01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Szükséges eszközök: csavarhúzó</w:t>
      </w:r>
    </w:p>
    <w:p w:rsidR="00D81F01" w:rsidRPr="001F5AAD" w:rsidRDefault="00D81F01" w:rsidP="00D81F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 csomagolás az elemeket nem tartalmazza!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2 db AA</w:t>
      </w:r>
      <w:r w:rsidRPr="001F5AAD">
        <w:rPr>
          <w:rFonts w:asciiTheme="minorHAnsi" w:hAnsiTheme="minorHAnsi" w:cstheme="minorHAnsi"/>
          <w:b/>
          <w:bCs/>
          <w:sz w:val="18"/>
          <w:szCs w:val="18"/>
        </w:rPr>
        <w:t xml:space="preserve"> elem szükséges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447499" w:rsidRDefault="00D81F01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8</w:t>
      </w:r>
      <w:r w:rsidR="00676C2F">
        <w:rPr>
          <w:rFonts w:asciiTheme="minorHAnsi" w:hAnsiTheme="minorHAnsi" w:cstheme="minorHAnsi"/>
          <w:bCs/>
          <w:sz w:val="18"/>
          <w:szCs w:val="18"/>
        </w:rPr>
        <w:t xml:space="preserve">. kép </w:t>
      </w:r>
      <w:r w:rsidR="00676C2F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Pattintsa be!</w:t>
      </w:r>
    </w:p>
    <w:p w:rsidR="00D81F01" w:rsidRDefault="00D81F01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10. kép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2620AD">
        <w:rPr>
          <w:rFonts w:asciiTheme="minorHAnsi" w:hAnsiTheme="minorHAnsi" w:cstheme="minorHAnsi"/>
          <w:bCs/>
          <w:sz w:val="18"/>
          <w:szCs w:val="18"/>
        </w:rPr>
        <w:t>Lekerekített sarokkal</w:t>
      </w:r>
      <w:r>
        <w:rPr>
          <w:rFonts w:asciiTheme="minorHAnsi" w:hAnsiTheme="minorHAnsi" w:cstheme="minorHAnsi"/>
          <w:bCs/>
          <w:sz w:val="18"/>
          <w:szCs w:val="18"/>
        </w:rPr>
        <w:t xml:space="preserve"> legyen </w:t>
      </w:r>
      <w:r w:rsidR="002620AD">
        <w:rPr>
          <w:rFonts w:asciiTheme="minorHAnsi" w:hAnsiTheme="minorHAnsi" w:cstheme="minorHAnsi"/>
          <w:bCs/>
          <w:sz w:val="18"/>
          <w:szCs w:val="18"/>
        </w:rPr>
        <w:t>befelé, ahogyan a nagyításon is látszik</w:t>
      </w:r>
    </w:p>
    <w:p w:rsidR="00874CA8" w:rsidRDefault="002620AD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11-13 kép.  </w:t>
      </w:r>
      <w:r w:rsidR="00676C2F">
        <w:rPr>
          <w:rFonts w:asciiTheme="minorHAnsi" w:hAnsiTheme="minorHAnsi" w:cstheme="minorHAnsi"/>
          <w:bCs/>
          <w:sz w:val="18"/>
          <w:szCs w:val="18"/>
        </w:rPr>
        <w:t xml:space="preserve">Helyezze be a </w:t>
      </w:r>
      <w:r>
        <w:rPr>
          <w:rFonts w:asciiTheme="minorHAnsi" w:hAnsiTheme="minorHAnsi" w:cstheme="minorHAnsi"/>
          <w:bCs/>
          <w:sz w:val="18"/>
          <w:szCs w:val="18"/>
        </w:rPr>
        <w:t>2</w:t>
      </w:r>
      <w:r w:rsidR="00676C2F">
        <w:rPr>
          <w:rFonts w:asciiTheme="minorHAnsi" w:hAnsiTheme="minorHAnsi" w:cstheme="minorHAnsi"/>
          <w:bCs/>
          <w:sz w:val="18"/>
          <w:szCs w:val="18"/>
        </w:rPr>
        <w:t xml:space="preserve"> db AA elemet az elemtartó belsejében elhelyezett ábrának megfelelően. Ügyeljen a polaritásra!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74CA8">
        <w:rPr>
          <w:rFonts w:asciiTheme="minorHAnsi" w:hAnsiTheme="minorHAnsi" w:cstheme="minorHAnsi"/>
          <w:bCs/>
          <w:sz w:val="18"/>
          <w:szCs w:val="18"/>
        </w:rPr>
        <w:t>Ne húzza túl a csavarokat!</w:t>
      </w:r>
    </w:p>
    <w:p w:rsidR="00E75E24" w:rsidRDefault="002620AD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14. kép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bookmarkStart w:id="0" w:name="_GoBack"/>
      <w:bookmarkEnd w:id="0"/>
      <w:r w:rsidR="00E75E24">
        <w:rPr>
          <w:rFonts w:asciiTheme="minorHAnsi" w:hAnsiTheme="minorHAnsi" w:cstheme="minorHAnsi"/>
          <w:bCs/>
          <w:sz w:val="18"/>
          <w:szCs w:val="18"/>
        </w:rPr>
        <w:t>A matricák helye</w:t>
      </w:r>
    </w:p>
    <w:sectPr w:rsidR="00E75E24" w:rsidSect="00DA6F87">
      <w:pgSz w:w="16838" w:h="11906" w:orient="landscape"/>
      <w:pgMar w:top="284" w:right="360" w:bottom="142" w:left="53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54A1"/>
    <w:multiLevelType w:val="hybridMultilevel"/>
    <w:tmpl w:val="860A9B6E"/>
    <w:lvl w:ilvl="0" w:tplc="43020B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7DF1"/>
    <w:multiLevelType w:val="hybridMultilevel"/>
    <w:tmpl w:val="A1FCD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576E"/>
    <w:multiLevelType w:val="hybridMultilevel"/>
    <w:tmpl w:val="BD4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189"/>
    <w:multiLevelType w:val="hybridMultilevel"/>
    <w:tmpl w:val="BD4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366AB"/>
    <w:multiLevelType w:val="hybridMultilevel"/>
    <w:tmpl w:val="79C01BEC"/>
    <w:lvl w:ilvl="0" w:tplc="211EF812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  <w:bCs/>
        <w:sz w:val="14"/>
        <w:szCs w:val="1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90A09"/>
    <w:multiLevelType w:val="hybridMultilevel"/>
    <w:tmpl w:val="6456B4B0"/>
    <w:lvl w:ilvl="0" w:tplc="817E2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32353F"/>
    <w:multiLevelType w:val="hybridMultilevel"/>
    <w:tmpl w:val="6B9A6F80"/>
    <w:lvl w:ilvl="0" w:tplc="11542ED4">
      <w:start w:val="1"/>
      <w:numFmt w:val="decimal"/>
      <w:lvlText w:val="%1."/>
      <w:lvlJc w:val="left"/>
      <w:pPr>
        <w:ind w:left="644" w:hanging="360"/>
      </w:pPr>
      <w:rPr>
        <w:rFonts w:ascii="Cambria" w:hAnsi="Cambria" w:cs="Cambria" w:hint="default"/>
        <w:b/>
        <w:b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A"/>
    <w:rsid w:val="00001930"/>
    <w:rsid w:val="00092279"/>
    <w:rsid w:val="000E1FA5"/>
    <w:rsid w:val="00110566"/>
    <w:rsid w:val="00115D2A"/>
    <w:rsid w:val="00175158"/>
    <w:rsid w:val="00190ED3"/>
    <w:rsid w:val="0019537D"/>
    <w:rsid w:val="0019581C"/>
    <w:rsid w:val="001C4D13"/>
    <w:rsid w:val="001F5AAD"/>
    <w:rsid w:val="001F7679"/>
    <w:rsid w:val="002267B7"/>
    <w:rsid w:val="0023417F"/>
    <w:rsid w:val="002620AD"/>
    <w:rsid w:val="002816F0"/>
    <w:rsid w:val="00284A0B"/>
    <w:rsid w:val="002C3170"/>
    <w:rsid w:val="00312951"/>
    <w:rsid w:val="00327DEA"/>
    <w:rsid w:val="003875F1"/>
    <w:rsid w:val="003A10C9"/>
    <w:rsid w:val="003C68B8"/>
    <w:rsid w:val="00404C35"/>
    <w:rsid w:val="0043078C"/>
    <w:rsid w:val="00445F2A"/>
    <w:rsid w:val="00447499"/>
    <w:rsid w:val="004A40F8"/>
    <w:rsid w:val="004E64FB"/>
    <w:rsid w:val="00504FA2"/>
    <w:rsid w:val="005451A6"/>
    <w:rsid w:val="00572907"/>
    <w:rsid w:val="005B72D6"/>
    <w:rsid w:val="006151C9"/>
    <w:rsid w:val="00657282"/>
    <w:rsid w:val="006713E8"/>
    <w:rsid w:val="00676C2F"/>
    <w:rsid w:val="006E5E4B"/>
    <w:rsid w:val="00753CEA"/>
    <w:rsid w:val="007B6176"/>
    <w:rsid w:val="007D3774"/>
    <w:rsid w:val="00874CA8"/>
    <w:rsid w:val="00892078"/>
    <w:rsid w:val="008F2604"/>
    <w:rsid w:val="00922B2F"/>
    <w:rsid w:val="00B80424"/>
    <w:rsid w:val="00BD7CEC"/>
    <w:rsid w:val="00BF7609"/>
    <w:rsid w:val="00C17310"/>
    <w:rsid w:val="00C20471"/>
    <w:rsid w:val="00C24FB4"/>
    <w:rsid w:val="00C559E6"/>
    <w:rsid w:val="00CC1716"/>
    <w:rsid w:val="00CD2B95"/>
    <w:rsid w:val="00CF4840"/>
    <w:rsid w:val="00D030F8"/>
    <w:rsid w:val="00D61F9D"/>
    <w:rsid w:val="00D81F01"/>
    <w:rsid w:val="00DA6F87"/>
    <w:rsid w:val="00E309C5"/>
    <w:rsid w:val="00E60B15"/>
    <w:rsid w:val="00E75E24"/>
    <w:rsid w:val="00F0110D"/>
    <w:rsid w:val="00F025C0"/>
    <w:rsid w:val="00F051E8"/>
    <w:rsid w:val="00F408AB"/>
    <w:rsid w:val="00F75CE0"/>
    <w:rsid w:val="00F91DC6"/>
    <w:rsid w:val="00F9268F"/>
    <w:rsid w:val="00FA0FAF"/>
    <w:rsid w:val="00FA104E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5BCAB-5952-4F95-8625-BF2FB8F9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2604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B6176"/>
    <w:pPr>
      <w:ind w:left="720"/>
    </w:pPr>
  </w:style>
  <w:style w:type="character" w:styleId="Hiperhivatkozs">
    <w:name w:val="Hyperlink"/>
    <w:basedOn w:val="Bekezdsalapbettpusa"/>
    <w:uiPriority w:val="99"/>
    <w:rsid w:val="007D3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7565-8937 Óriás házikó</vt:lpstr>
    </vt:vector>
  </TitlesOfParts>
  <Company>Kensho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7565-8937 Óriás házikó</dc:title>
  <dc:subject/>
  <dc:creator>Zsuzsa</dc:creator>
  <cp:keywords/>
  <dc:description/>
  <cp:lastModifiedBy>bagyinka.krisztina</cp:lastModifiedBy>
  <cp:revision>3</cp:revision>
  <cp:lastPrinted>2011-05-09T11:02:00Z</cp:lastPrinted>
  <dcterms:created xsi:type="dcterms:W3CDTF">2017-04-06T09:20:00Z</dcterms:created>
  <dcterms:modified xsi:type="dcterms:W3CDTF">2017-04-06T09:33:00Z</dcterms:modified>
</cp:coreProperties>
</file>